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64" w:before="0" w:after="165"/>
        <w:rPr>
          <w:rFonts w:ascii="Calibri" w:hAnsi="Calibri"/>
        </w:rPr>
      </w:pPr>
      <w:r>
        <w:rPr>
          <w:rFonts w:ascii="Calibri" w:hAnsi="Calibri"/>
        </w:rPr>
        <w:t xml:space="preserve">Załącznik nr 2 </w:t>
      </w:r>
      <w:r>
        <w:rPr>
          <w:rFonts w:ascii="Calibri" w:hAnsi="Calibri"/>
        </w:rPr>
        <w:t>do post. 47/2025</w:t>
      </w:r>
    </w:p>
    <w:p>
      <w:pPr>
        <w:pStyle w:val="Standard"/>
        <w:spacing w:lineRule="auto" w:line="264" w:before="0" w:after="165"/>
        <w:rPr/>
      </w:pPr>
      <w:r>
        <w:rPr/>
      </w:r>
    </w:p>
    <w:p>
      <w:pPr>
        <w:pStyle w:val="Textbody"/>
        <w:spacing w:lineRule="auto" w:line="264" w:before="240" w:after="240"/>
        <w:jc w:val="center"/>
        <w:rPr>
          <w:rFonts w:ascii="Calibri" w:hAnsi="Calibri" w:cs="Calibri"/>
          <w:b/>
          <w:b/>
          <w:sz w:val="21"/>
          <w:szCs w:val="21"/>
          <w:lang w:val="pl-PL"/>
        </w:rPr>
      </w:pPr>
      <w:r>
        <w:rPr>
          <w:rFonts w:cs="Calibri" w:ascii="Calibri" w:hAnsi="Calibri"/>
          <w:b/>
          <w:sz w:val="21"/>
          <w:szCs w:val="21"/>
          <w:lang w:val="pl-PL"/>
        </w:rPr>
        <w:t>OPIS PRZEDMIOTU ZAMÓWIENIA</w:t>
      </w:r>
    </w:p>
    <w:p>
      <w:pPr>
        <w:pStyle w:val="Normal"/>
        <w:spacing w:lineRule="auto" w:line="264" w:before="240" w:after="240"/>
        <w:jc w:val="center"/>
        <w:rPr/>
      </w:pPr>
      <w:r>
        <w:rPr>
          <w:rFonts w:cs="Calibri"/>
          <w:b/>
          <w:bCs/>
          <w:color w:val="000000"/>
          <w:sz w:val="21"/>
          <w:szCs w:val="21"/>
          <w:lang w:val="pl-PL" w:bidi="zxx"/>
        </w:rPr>
        <w:t xml:space="preserve"> </w:t>
      </w:r>
      <w:r>
        <w:rPr>
          <w:rFonts w:cs="Calibri"/>
          <w:b/>
          <w:bCs/>
          <w:color w:val="000000"/>
          <w:sz w:val="21"/>
          <w:szCs w:val="21"/>
          <w:lang w:val="pl-PL" w:eastAsia="ar-SA" w:bidi="zxx"/>
        </w:rPr>
        <w:t>„</w:t>
      </w:r>
      <w:r>
        <w:rPr>
          <w:rFonts w:cs="Calibri"/>
          <w:b/>
          <w:bCs/>
          <w:color w:val="000000"/>
          <w:sz w:val="21"/>
          <w:szCs w:val="21"/>
          <w:lang w:val="pl-PL" w:eastAsia="ar-SA" w:bidi="zxx"/>
        </w:rPr>
        <w:t>D</w:t>
      </w:r>
      <w:r>
        <w:rPr>
          <w:rStyle w:val="Tekstdokbold"/>
          <w:rFonts w:eastAsia="Arial CE" w:cs="Calibri"/>
          <w:b/>
          <w:bCs/>
          <w:i w:val="false"/>
          <w:iCs w:val="false"/>
          <w:color w:val="000000"/>
          <w:kern w:val="2"/>
          <w:position w:val="0"/>
          <w:sz w:val="21"/>
          <w:sz w:val="21"/>
          <w:szCs w:val="21"/>
          <w:u w:val="none"/>
          <w:shd w:fill="auto" w:val="clear"/>
          <w:vertAlign w:val="baseline"/>
          <w:lang w:val="pl-PL" w:eastAsia="zxx" w:bidi="zxx"/>
        </w:rPr>
        <w:t>ostawa wraz z montażem zasilaczy awaryjnych UPS</w:t>
      </w:r>
      <w:r>
        <w:rPr>
          <w:rStyle w:val="Wyrnienie"/>
          <w:rFonts w:eastAsia="Arial CE" w:cs="Calibri"/>
          <w:b/>
          <w:bCs/>
          <w:i w:val="false"/>
          <w:iCs w:val="false"/>
          <w:color w:val="000000"/>
          <w:kern w:val="2"/>
          <w:position w:val="0"/>
          <w:sz w:val="21"/>
          <w:sz w:val="21"/>
          <w:szCs w:val="21"/>
          <w:u w:val="none"/>
          <w:shd w:fill="auto" w:val="clear"/>
          <w:vertAlign w:val="baseline"/>
          <w:lang w:val="pl-PL" w:eastAsia="zxx" w:bidi="zxx"/>
        </w:rPr>
        <w:t>”</w:t>
      </w:r>
    </w:p>
    <w:p>
      <w:pPr>
        <w:pStyle w:val="Textbody"/>
        <w:spacing w:lineRule="auto" w:line="264" w:before="240" w:after="240"/>
        <w:jc w:val="both"/>
        <w:rPr/>
      </w:pPr>
      <w:r>
        <w:rPr>
          <w:rFonts w:cs="Calibri" w:ascii="Calibri" w:hAnsi="Calibri"/>
          <w:b/>
          <w:sz w:val="21"/>
          <w:szCs w:val="21"/>
          <w:lang w:val="pl-PL"/>
        </w:rPr>
        <w:t xml:space="preserve">1. </w:t>
      </w:r>
      <w:r>
        <w:rPr>
          <w:rFonts w:ascii="Calibri" w:hAnsi="Calibri"/>
          <w:b/>
          <w:sz w:val="21"/>
          <w:szCs w:val="21"/>
          <w:lang w:val="pl-PL"/>
        </w:rPr>
        <w:t>Przedmiot zamówienia:</w:t>
      </w:r>
    </w:p>
    <w:p>
      <w:pPr>
        <w:pStyle w:val="Standard"/>
        <w:spacing w:lineRule="auto" w:line="264" w:before="0" w:after="156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Przedmiotem zamówienia jest:</w:t>
      </w:r>
    </w:p>
    <w:p>
      <w:pPr>
        <w:pStyle w:val="Standard"/>
        <w:spacing w:lineRule="auto" w:line="264" w:before="0" w:after="156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dostawa oraz montaż zasilaczy UPS zapewniających bezprzerwowe zasilanie w sali cięć oddziału Ginekologiczno-Położniczego oraz Bloku Operacyjnego oraz Sali OIT zlokalizowanych na Oddziale Chirurgicznym;</w:t>
      </w:r>
    </w:p>
    <w:p>
      <w:pPr>
        <w:pStyle w:val="Standard"/>
        <w:spacing w:lineRule="auto" w:line="264" w:before="0" w:after="156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 xml:space="preserve">- wykonanie niezbędnych modernizacji w rozdzielnicach elektrycznych zasilających przedmiotowe pomieszczenia; </w:t>
      </w:r>
    </w:p>
    <w:p>
      <w:pPr>
        <w:pStyle w:val="Standard"/>
        <w:spacing w:lineRule="auto" w:line="264" w:before="0" w:after="156"/>
        <w:jc w:val="both"/>
        <w:rPr/>
      </w:pPr>
      <w:r>
        <w:rPr>
          <w:rFonts w:ascii="Calibri" w:hAnsi="Calibri"/>
          <w:b/>
          <w:sz w:val="21"/>
          <w:szCs w:val="21"/>
          <w:lang w:val="pl-PL"/>
        </w:rPr>
        <w:t>2. Opis Przedmiotu Zamówienia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Przedmiotem zamówienia jest zakup, dostawa, montaż dwóch zasilaczy UPS pozwalających zapewnić bezprzerwowe zasilanie, w momencie zaniku energii elektrycznej, i czasie niezbędnym do uruchomienia agregatu prądotwórczego.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Pomieszczeniami, które muszą zostać wyposażone w zasilacze UPS jest: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sala cieć bloku porodowego – Oddział Ginekologiczno-Położniczy – 1 zestaw zasilaczy UPS;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blok operacyjny + pomieszczenia OIT – Oddział Chirurgii – 1 zestaw zasilaczy;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W ramach zadania wykonawca zobowiązany jest do: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wykonania projektu technicznego wykonawczego przez osobę z uprawnieniami w zakresie instalacji elektrycznych (projekt techniczny dotyczy włączenia zasilaczy UPS do rozdzielni elektrycznych zasilających wskazane pomieszczenia);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dostawy, montażu, uruchomienia zasilaczy UPS wraz z bypassem;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na etapie montażu wykonania niezbędnych modernizacji w rozdzielnicach elektrycznych obsługujących wskazane pomieszcz</w:t>
      </w:r>
      <w:r>
        <w:rPr>
          <w:rFonts w:ascii="Calibri" w:hAnsi="Calibri"/>
          <w:sz w:val="21"/>
          <w:szCs w:val="21"/>
          <w:shd w:fill="auto" w:val="clear"/>
          <w:lang w:val="pl-PL"/>
        </w:rPr>
        <w:t xml:space="preserve">enia </w:t>
      </w:r>
      <w:r>
        <w:rPr>
          <w:rFonts w:ascii="Calibri" w:hAnsi="Calibri"/>
          <w:sz w:val="21"/>
          <w:szCs w:val="21"/>
          <w:shd w:fill="auto" w:val="clear"/>
          <w:lang w:val="pl-PL"/>
          <w14:ligatures w14:val="none"/>
        </w:rPr>
        <w:t>(zamawiający preferuje wykonanie lustracji pomieszczeń i rozdzielnic elektrycznych przed przystąpieniem do złożenia oferty);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wykonanie dokumentacji powykonawczej, sporządzenia protokołu uruchomienia urządzeń;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przeszkolenia wskazanych pracowników Zespołu Opieki Zdrowotnej w zakresie obsługi dostarczonych urządzeń;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udzielenia 24 miesięcznej gwarancji na zastosowan</w:t>
      </w:r>
      <w:r>
        <w:rPr>
          <w:rFonts w:ascii="Calibri" w:hAnsi="Calibri"/>
          <w:sz w:val="21"/>
          <w:szCs w:val="21"/>
          <w:shd w:fill="auto" w:val="clear"/>
          <w:lang w:val="pl-PL"/>
        </w:rPr>
        <w:t>e urzą</w:t>
      </w:r>
      <w:r>
        <w:rPr>
          <w:rFonts w:ascii="Calibri" w:hAnsi="Calibri"/>
          <w:sz w:val="21"/>
          <w:szCs w:val="21"/>
          <w:shd w:fill="auto" w:val="clear"/>
          <w:lang w:val="pl-PL"/>
          <w14:ligatures w14:val="none"/>
        </w:rPr>
        <w:t>dzenia, w tym akumulatory;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wykonania przeglądów okresowych w okresie gwarancji urządzeń;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Dostarczone zasilacze UPS muszą spełniać wymaganie zasilaczy USP typu on-line z ciągłym podwójnym przekształceniem energii AC/DC-DC/AC, które zapewnia zasilanie odbiorników do momentu rozruchu agregatu prądotwórczego oraz zapewnia separację od zakłóceń w czasie normalnego działania z sieci, co zmniejsza współczynnik awaryjności zasilanych urządzeń i zabezpiecza przed przepięciami losowymi, związanymi np. z przepięciami pochodzącymi od wyładowań.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 xml:space="preserve">Lokalizacja urządzeń: 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zasilacz UPS zabezpieczający salę cięć Bloku Porodowego – Oddział Ginekologiczno-Położniczy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Segment A kompleksu szpitalnego – piętro I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 xml:space="preserve">- okolice szafy elektrycznej na korytarzu bloku porodowego – preferowana lokalizacja – na szafie lub </w:t>
        <w:br/>
        <w:t>w jej sąsiedztwie;</w:t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90805</wp:posOffset>
            </wp:positionH>
            <wp:positionV relativeFrom="paragraph">
              <wp:posOffset>39370</wp:posOffset>
            </wp:positionV>
            <wp:extent cx="2828925" cy="3771265"/>
            <wp:effectExtent l="0" t="0" r="0" b="0"/>
            <wp:wrapNone/>
            <wp:docPr id="1" name="Obraz 7" descr="C:\Users\User\Desktop\SZPITAL 2017\2025\Zasilacze UPS - 08.2025\IMG_35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C:\Users\User\Desktop\SZPITAL 2017\2025\Zasilacze UPS - 08.2025\IMG_3548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3081655</wp:posOffset>
            </wp:positionH>
            <wp:positionV relativeFrom="paragraph">
              <wp:posOffset>39370</wp:posOffset>
            </wp:positionV>
            <wp:extent cx="2830830" cy="3773805"/>
            <wp:effectExtent l="0" t="0" r="0" b="0"/>
            <wp:wrapNone/>
            <wp:docPr id="2" name="Obraz 8" descr="C:\Users\User\Desktop\SZPITAL 2017\2025\Zasilacze UPS - 08.2025\IMG_35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8" descr="C:\Users\User\Desktop\SZPITAL 2017\2025\Zasilacze UPS - 08.2025\IMG_3549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64" w:before="0" w:after="81"/>
        <w:ind w:left="379" w:hanging="10"/>
        <w:jc w:val="both"/>
        <w:rPr>
          <w:rFonts w:ascii="Calibri" w:hAnsi="Calibri"/>
          <w:b/>
          <w:b/>
          <w:sz w:val="20"/>
          <w:szCs w:val="21"/>
          <w:lang w:val="pl-PL"/>
        </w:rPr>
      </w:pPr>
      <w:r>
        <w:rPr>
          <w:rFonts w:ascii="Calibri" w:hAnsi="Calibri"/>
          <w:b/>
          <w:sz w:val="20"/>
          <w:szCs w:val="21"/>
          <w:lang w:val="pl-PL"/>
        </w:rPr>
        <w:t xml:space="preserve">                         </w:t>
      </w:r>
      <w:r>
        <w:rPr>
          <w:rFonts w:ascii="Calibri" w:hAnsi="Calibri"/>
          <w:b/>
          <w:sz w:val="20"/>
          <w:szCs w:val="21"/>
          <w:lang w:val="pl-PL"/>
        </w:rPr>
        <w:t xml:space="preserve">Widok na szafę elektryczną usytuowaną na korytarzu bloku porodowego </w:t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zasilacze UPS obsługujące blok porodowy oraz OIT</w:t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pomieszczenie sąsiadujące z blokiem porodowym – wejście od zewnątrz (pomieszczenie zostanie zmodernizowane na potrzeby ustawienia zasilaczy USP w ramach oddzielnego zadania);</w:t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wymiary pomieszczenia 0,97 m x 1,32 m, wysokość 2,95 m, drzwi prowadzące do pomieszczenia posiadają szerokość 0,54 cm;</w:t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909955</wp:posOffset>
            </wp:positionH>
            <wp:positionV relativeFrom="paragraph">
              <wp:posOffset>109855</wp:posOffset>
            </wp:positionV>
            <wp:extent cx="4171950" cy="3129915"/>
            <wp:effectExtent l="0" t="0" r="0" b="0"/>
            <wp:wrapNone/>
            <wp:docPr id="3" name="Obraz 9" descr="C:\Users\User\Desktop\SZPITAL 2017\2025\Zasilacze UPS - 08.2025\IMG_35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9" descr="C:\Users\User\Desktop\SZPITAL 2017\2025\Zasilacze UPS - 08.2025\IMG_355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b/>
          <w:sz w:val="20"/>
          <w:szCs w:val="21"/>
          <w:lang w:val="pl-PL"/>
        </w:rPr>
        <w:t xml:space="preserve">                            </w:t>
      </w:r>
      <w:r>
        <w:rPr>
          <w:rFonts w:ascii="Calibri" w:hAnsi="Calibri"/>
          <w:b/>
          <w:sz w:val="20"/>
          <w:szCs w:val="21"/>
          <w:lang w:val="pl-PL"/>
        </w:rPr>
        <w:t>Widok na pomieszczenie, gdzie planowane jest usytuowanie zasilaczy UPS</w:t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1565275</wp:posOffset>
            </wp:positionH>
            <wp:positionV relativeFrom="paragraph">
              <wp:posOffset>74930</wp:posOffset>
            </wp:positionV>
            <wp:extent cx="2952115" cy="3935730"/>
            <wp:effectExtent l="0" t="0" r="0" b="0"/>
            <wp:wrapNone/>
            <wp:docPr id="4" name="Obraz 10" descr="C:\Users\User\Desktop\SZPITAL 2017\2025\Zasilacze UPS - 08.2025\IMG_35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0" descr="C:\Users\User\Desktop\SZPITAL 2017\2025\Zasilacze UPS - 08.2025\IMG_35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64" w:before="0" w:after="121"/>
        <w:ind w:left="36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47" w:before="0" w:after="55"/>
        <w:ind w:left="360" w:hanging="0"/>
        <w:jc w:val="both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b/>
          <w:sz w:val="20"/>
          <w:szCs w:val="21"/>
          <w:lang w:val="pl-PL"/>
        </w:rPr>
        <w:t xml:space="preserve">                  </w:t>
      </w:r>
      <w:r>
        <w:rPr>
          <w:rFonts w:ascii="Calibri" w:hAnsi="Calibri"/>
          <w:b/>
          <w:sz w:val="20"/>
          <w:szCs w:val="21"/>
          <w:lang w:val="pl-PL"/>
        </w:rPr>
        <w:t>Widok na wejście do pomieszczenia, gdzie planowane jest usytuowanie zasilaczy UPS</w:t>
      </w:r>
    </w:p>
    <w:p>
      <w:pPr>
        <w:pStyle w:val="Standard"/>
        <w:spacing w:lineRule="auto" w:line="264" w:before="0" w:after="121"/>
        <w:ind w:left="360" w:hanging="0"/>
        <w:jc w:val="both"/>
        <w:rPr/>
      </w:pPr>
      <w:r>
        <w:rPr>
          <w:rFonts w:ascii="Calibri" w:hAnsi="Calibri"/>
          <w:b/>
          <w:sz w:val="21"/>
          <w:szCs w:val="21"/>
          <w:lang w:val="pl-PL"/>
        </w:rPr>
        <w:t>Dostarczone urządzenia muszą posiadać instrukcję obsługi w języku polskim oraz być przeznaczone do dystrybucji na rynek Polski.</w:t>
      </w:r>
    </w:p>
    <w:p>
      <w:pPr>
        <w:pStyle w:val="Standard"/>
        <w:spacing w:lineRule="auto" w:line="264" w:before="0" w:after="121"/>
        <w:ind w:left="360" w:hanging="0"/>
        <w:rPr/>
      </w:pPr>
      <w:r>
        <w:rPr/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  <w:t>Podstawowe parametry urządzeń: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  <w:t>Zasilacz UPS obsługujący salę cieć bloku porodowego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Moc znamionowa: 6kVA/6kW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Zasilanie 3 fazowe 3x400 V / wyjście 3 fazowe 3x400V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rodzaj pracy true on-line, podwójne przetwarzanie, czas przejścia 0 ms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technologia beztransformatorowa (wysoka sprawność)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prostownik IGBT, THDi &lt;3%, cos fi we &gt;0,99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baterie szczelne, bezobsługowe o projektowanej żywotności min. 10 lat, umieszczone na stojaku bateryjnym + łączniki bateryjne i zabezpieczenie bateryjne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RS232, RS485, USB, RJ45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Czas podtrzymania: min. 60 minut (przy obciążeniu 100%),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głęboka tolerancja napięcia wejściowego (+20%, -25%) – ochrona       akumulatorów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szeroki zakres tolerancji częstotliwości wejściowej – współpraca z agregatem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bypass zewnętrzny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moduł SNMP (kontroli zdalnej)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wyświetlacz dotykowy LCD w języku polskim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styki wyłącznika p.poż. EPO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oprogramowanie monitorujące i zarządzające pracą UPS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Zabezpieczenia: przeciwprzepięciowe, przeciwzwarciowe, przeciwprzeciążeniowe, ochrona przed prądem wstecznym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  <w:t>Zasilacz UPS obsługujący blok operacyjny + OIT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Moc znamionowa: 20kVA/20kW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Zasilanie 3 fazowe 3x400 V / wyjście 3 fazowe 3x400V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rodzaj pracy true on-line, podwójne przetwarzanie, czas przejścia 0 ms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technologia beztransformatorowa (wysoka sprawność)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prostownik IGBT, THDi &lt;3%, cos fi we &gt;0,99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baterie szczelne, bezobsługowe o projektowanej żywotności min. 10 lat, umieszczone na stojaku bateryjnym + łączniki bateryjne i zabezpieczenie bateryjne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RS232, RS485, USB, RJ45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Czas podtrzymania: min. 60 minut (przy obciążeniu 100%),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głęboka tolerancja napięcia wejściowego (+20%, -25%) – ochrona       akumulatorów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szeroki zakres tolerancji częstotliwości wejściowej – współpraca z agregatem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bypass zewnętrzny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moduł SNMP (kontroli zdalnej)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wyświetlacz dotykowy LCD w języku polskim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styki wyłącznika p.poż. EPO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oprogramowanie monitorujące i zarządzające pracą UPS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sz w:val="21"/>
          <w:szCs w:val="21"/>
          <w:lang w:val="pl-PL"/>
        </w:rPr>
      </w:pPr>
      <w:r>
        <w:rPr>
          <w:rFonts w:ascii="Calibri" w:hAnsi="Calibri"/>
          <w:sz w:val="21"/>
          <w:szCs w:val="21"/>
          <w:lang w:val="pl-PL"/>
        </w:rPr>
        <w:t>- Zabezpieczenia: przeciwprzepięciowe, przeciwzwarciowe, przeciwprzeciążeniowe, ochrona przed prądem wstecznym</w:t>
      </w:r>
    </w:p>
    <w:p>
      <w:pPr>
        <w:pStyle w:val="Standard"/>
        <w:spacing w:lineRule="auto" w:line="288"/>
        <w:ind w:left="360" w:right="80" w:hanging="0"/>
        <w:rPr>
          <w:rFonts w:ascii="Calibri" w:hAnsi="Calibri"/>
          <w:b/>
          <w:b/>
          <w:sz w:val="21"/>
          <w:szCs w:val="21"/>
          <w:lang w:val="pl-PL"/>
        </w:rPr>
      </w:pPr>
      <w:r>
        <w:rPr>
          <w:rFonts w:ascii="Calibri" w:hAnsi="Calibri"/>
          <w:b/>
          <w:sz w:val="21"/>
          <w:szCs w:val="21"/>
          <w:lang w:val="pl-PL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c54d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c54d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c54de"/>
    <w:rPr>
      <w:b/>
      <w:bCs/>
      <w:sz w:val="20"/>
      <w:szCs w:val="20"/>
    </w:rPr>
  </w:style>
  <w:style w:type="character" w:styleId="Czeinternetowe" w:customStyle="1">
    <w:name w:val="Łącze internetowe"/>
    <w:basedOn w:val="DefaultParagraphFont"/>
    <w:uiPriority w:val="99"/>
    <w:unhideWhenUsed/>
    <w:rsid w:val="006c54d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c54de"/>
    <w:rPr>
      <w:color w:val="605E5C"/>
      <w:shd w:fill="E1DFDD" w:val="clear"/>
    </w:rPr>
  </w:style>
  <w:style w:type="character" w:styleId="Tekstdokbold">
    <w:name w:val="tekst dok. bold"/>
    <w:qFormat/>
    <w:rPr>
      <w:b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6c54de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  <w14:ligatures w14:val="none"/>
    </w:rPr>
  </w:style>
  <w:style w:type="paragraph" w:styleId="Textbody" w:customStyle="1">
    <w:name w:val="Text body"/>
    <w:basedOn w:val="Standard"/>
    <w:qFormat/>
    <w:rsid w:val="006c54de"/>
    <w:pPr>
      <w:spacing w:lineRule="auto" w:line="288" w:before="0" w:after="1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c54d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c54d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547B-5E44-4E6C-BCB4-A56FEF0C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LibreOffice/7.0.0.3$Windows_X86_64 LibreOffice_project/8061b3e9204bef6b321a21033174034a5e2ea88e</Application>
  <Pages>4</Pages>
  <Words>678</Words>
  <Characters>4651</Characters>
  <CharactersWithSpaces>5363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2024-12-02T11:05:00Z</dcterms:created>
  <dc:creator>apawlik</dc:creator>
  <dc:description/>
  <dc:language>pl-PL</dc:language>
  <cp:lastModifiedBy/>
  <cp:lastPrinted>2025-08-25T12:14:03Z</cp:lastPrinted>
  <dcterms:modified xsi:type="dcterms:W3CDTF">2025-08-26T09:08:15Z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